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A4DD" w14:textId="2AFE3166" w:rsidR="003422B3" w:rsidRDefault="00706976" w:rsidP="005E2BBC">
      <w:pPr>
        <w:spacing w:after="0"/>
        <w:rPr>
          <w:b/>
          <w:sz w:val="28"/>
          <w:szCs w:val="28"/>
        </w:rPr>
      </w:pPr>
      <w:r>
        <w:rPr>
          <w:b/>
          <w:noProof/>
          <w:sz w:val="28"/>
          <w:szCs w:val="28"/>
        </w:rPr>
        <w:drawing>
          <wp:anchor distT="0" distB="0" distL="114300" distR="114300" simplePos="0" relativeHeight="251659264" behindDoc="0" locked="0" layoutInCell="1" allowOverlap="1" wp14:anchorId="60461D52" wp14:editId="7CDFBE3C">
            <wp:simplePos x="0" y="0"/>
            <wp:positionH relativeFrom="column">
              <wp:posOffset>4430021</wp:posOffset>
            </wp:positionH>
            <wp:positionV relativeFrom="paragraph">
              <wp:posOffset>86282</wp:posOffset>
            </wp:positionV>
            <wp:extent cx="1135754" cy="1136737"/>
            <wp:effectExtent l="19050" t="0" r="7246" b="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5" cstate="print"/>
                    <a:srcRect/>
                    <a:stretch>
                      <a:fillRect/>
                    </a:stretch>
                  </pic:blipFill>
                  <pic:spPr bwMode="auto">
                    <a:xfrm>
                      <a:off x="0" y="0"/>
                      <a:ext cx="1135754" cy="1136737"/>
                    </a:xfrm>
                    <a:prstGeom prst="rect">
                      <a:avLst/>
                    </a:prstGeom>
                    <a:noFill/>
                    <a:ln w="9525">
                      <a:noFill/>
                      <a:miter lim="800000"/>
                      <a:headEnd/>
                      <a:tailEnd/>
                    </a:ln>
                  </pic:spPr>
                </pic:pic>
              </a:graphicData>
            </a:graphic>
          </wp:anchor>
        </w:drawing>
      </w:r>
      <w:r w:rsidR="005D6448">
        <w:rPr>
          <w:b/>
          <w:sz w:val="28"/>
          <w:szCs w:val="28"/>
        </w:rPr>
        <w:t>HCA AGM 20</w:t>
      </w:r>
      <w:r w:rsidR="00B26FDA">
        <w:rPr>
          <w:b/>
          <w:sz w:val="28"/>
          <w:szCs w:val="28"/>
        </w:rPr>
        <w:t>2</w:t>
      </w:r>
      <w:r w:rsidR="00C63C5C">
        <w:rPr>
          <w:b/>
          <w:sz w:val="28"/>
          <w:szCs w:val="28"/>
        </w:rPr>
        <w:t>6</w:t>
      </w:r>
    </w:p>
    <w:p w14:paraId="23DC738D" w14:textId="77777777" w:rsidR="006A4E6E" w:rsidRDefault="003422B3" w:rsidP="005E2BBC">
      <w:pPr>
        <w:spacing w:after="0"/>
        <w:rPr>
          <w:b/>
          <w:sz w:val="28"/>
          <w:szCs w:val="28"/>
        </w:rPr>
      </w:pPr>
      <w:r>
        <w:rPr>
          <w:b/>
          <w:sz w:val="28"/>
          <w:szCs w:val="28"/>
        </w:rPr>
        <w:t>Treasurers</w:t>
      </w:r>
      <w:r w:rsidR="0038785C" w:rsidRPr="00FC132B">
        <w:rPr>
          <w:b/>
          <w:sz w:val="28"/>
          <w:szCs w:val="28"/>
        </w:rPr>
        <w:t xml:space="preserve"> </w:t>
      </w:r>
      <w:r>
        <w:rPr>
          <w:b/>
          <w:sz w:val="28"/>
          <w:szCs w:val="28"/>
        </w:rPr>
        <w:t xml:space="preserve">Financial </w:t>
      </w:r>
      <w:r w:rsidR="0038785C" w:rsidRPr="00FC132B">
        <w:rPr>
          <w:b/>
          <w:sz w:val="28"/>
          <w:szCs w:val="28"/>
        </w:rPr>
        <w:t>Report</w:t>
      </w:r>
      <w:r>
        <w:rPr>
          <w:b/>
          <w:sz w:val="28"/>
          <w:szCs w:val="28"/>
        </w:rPr>
        <w:t xml:space="preserve">      </w:t>
      </w:r>
    </w:p>
    <w:p w14:paraId="5B49A3B7" w14:textId="5686B3B3" w:rsidR="0038785C" w:rsidRDefault="0038785C" w:rsidP="005E2BBC">
      <w:pPr>
        <w:spacing w:after="0"/>
        <w:rPr>
          <w:b/>
          <w:sz w:val="26"/>
          <w:szCs w:val="26"/>
        </w:rPr>
      </w:pPr>
      <w:r w:rsidRPr="00706976">
        <w:rPr>
          <w:b/>
          <w:sz w:val="26"/>
          <w:szCs w:val="26"/>
        </w:rPr>
        <w:t xml:space="preserve">Report </w:t>
      </w:r>
      <w:r w:rsidR="006A4E6E">
        <w:rPr>
          <w:b/>
          <w:sz w:val="26"/>
          <w:szCs w:val="26"/>
        </w:rPr>
        <w:t xml:space="preserve">to the </w:t>
      </w:r>
      <w:r w:rsidR="00C63C5C">
        <w:rPr>
          <w:b/>
          <w:sz w:val="26"/>
          <w:szCs w:val="26"/>
        </w:rPr>
        <w:t>9</w:t>
      </w:r>
      <w:r w:rsidR="009B5296" w:rsidRPr="009B5296">
        <w:rPr>
          <w:b/>
          <w:sz w:val="26"/>
          <w:szCs w:val="26"/>
          <w:vertAlign w:val="superscript"/>
        </w:rPr>
        <w:t>th</w:t>
      </w:r>
      <w:r w:rsidR="009B5296">
        <w:rPr>
          <w:b/>
          <w:sz w:val="26"/>
          <w:szCs w:val="26"/>
        </w:rPr>
        <w:t xml:space="preserve"> July 202</w:t>
      </w:r>
      <w:r w:rsidR="00C63C5C">
        <w:rPr>
          <w:b/>
          <w:sz w:val="26"/>
          <w:szCs w:val="26"/>
        </w:rPr>
        <w:t>6</w:t>
      </w:r>
      <w:r w:rsidR="006A4E6E">
        <w:rPr>
          <w:b/>
          <w:sz w:val="26"/>
          <w:szCs w:val="26"/>
        </w:rPr>
        <w:t xml:space="preserve"> Meeting</w:t>
      </w:r>
    </w:p>
    <w:p w14:paraId="331A85DD" w14:textId="77777777" w:rsidR="003422B3" w:rsidRPr="0052482E" w:rsidRDefault="003422B3" w:rsidP="005E2BBC">
      <w:pPr>
        <w:spacing w:after="0"/>
        <w:rPr>
          <w:b/>
          <w:sz w:val="26"/>
          <w:szCs w:val="26"/>
        </w:rPr>
      </w:pPr>
    </w:p>
    <w:p w14:paraId="1B8E35B8" w14:textId="4A7A2A6F" w:rsidR="0038785C" w:rsidRPr="00FC132B" w:rsidRDefault="0038785C" w:rsidP="00967319">
      <w:pPr>
        <w:spacing w:after="0" w:line="230" w:lineRule="exact"/>
        <w:rPr>
          <w:sz w:val="24"/>
          <w:szCs w:val="24"/>
        </w:rPr>
      </w:pPr>
      <w:r w:rsidRPr="00FC132B">
        <w:rPr>
          <w:sz w:val="24"/>
          <w:szCs w:val="24"/>
        </w:rPr>
        <w:t>Reports issued</w:t>
      </w:r>
      <w:r w:rsidR="00957AD3" w:rsidRPr="00FC132B">
        <w:rPr>
          <w:sz w:val="24"/>
          <w:szCs w:val="24"/>
        </w:rPr>
        <w:t>:</w:t>
      </w:r>
      <w:r w:rsidR="00957AD3" w:rsidRPr="00FC132B">
        <w:rPr>
          <w:sz w:val="24"/>
          <w:szCs w:val="24"/>
        </w:rPr>
        <w:tab/>
      </w:r>
      <w:r w:rsidR="003060EC">
        <w:rPr>
          <w:sz w:val="24"/>
          <w:szCs w:val="24"/>
        </w:rPr>
        <w:t>a</w:t>
      </w:r>
      <w:r w:rsidR="003060EC" w:rsidRPr="00FC132B">
        <w:rPr>
          <w:sz w:val="24"/>
          <w:szCs w:val="24"/>
        </w:rPr>
        <w:t>) Financial</w:t>
      </w:r>
      <w:r w:rsidR="00F601A3" w:rsidRPr="00FC132B">
        <w:rPr>
          <w:sz w:val="24"/>
          <w:szCs w:val="24"/>
        </w:rPr>
        <w:t xml:space="preserve"> Statement (not audited)</w:t>
      </w:r>
    </w:p>
    <w:p w14:paraId="39AFA3CB" w14:textId="4BBAC641" w:rsidR="00B15913" w:rsidRDefault="005E2BBC" w:rsidP="005E2BBC">
      <w:pPr>
        <w:spacing w:after="0" w:line="230" w:lineRule="exact"/>
        <w:ind w:left="1440"/>
        <w:rPr>
          <w:sz w:val="24"/>
          <w:szCs w:val="24"/>
        </w:rPr>
      </w:pPr>
      <w:r>
        <w:rPr>
          <w:sz w:val="24"/>
          <w:szCs w:val="24"/>
        </w:rPr>
        <w:tab/>
      </w:r>
      <w:r w:rsidR="00967319">
        <w:rPr>
          <w:sz w:val="24"/>
          <w:szCs w:val="24"/>
        </w:rPr>
        <w:t>b</w:t>
      </w:r>
      <w:r w:rsidR="0038785C" w:rsidRPr="00FC132B">
        <w:rPr>
          <w:sz w:val="24"/>
          <w:szCs w:val="24"/>
        </w:rPr>
        <w:t xml:space="preserve">) Financial </w:t>
      </w:r>
      <w:r w:rsidR="00F601A3">
        <w:rPr>
          <w:sz w:val="24"/>
          <w:szCs w:val="24"/>
        </w:rPr>
        <w:t>Report</w:t>
      </w:r>
    </w:p>
    <w:p w14:paraId="222B7552" w14:textId="77777777" w:rsidR="003422B3" w:rsidRPr="00FC132B" w:rsidRDefault="003422B3" w:rsidP="005E2BBC">
      <w:pPr>
        <w:spacing w:after="0" w:line="230" w:lineRule="exact"/>
        <w:ind w:left="1440"/>
        <w:rPr>
          <w:sz w:val="24"/>
          <w:szCs w:val="24"/>
        </w:rPr>
      </w:pPr>
    </w:p>
    <w:p w14:paraId="5E2FFD40" w14:textId="77777777" w:rsidR="0078081B" w:rsidRPr="004D213A" w:rsidRDefault="0078081B" w:rsidP="00A76465">
      <w:pPr>
        <w:spacing w:after="0" w:line="230" w:lineRule="exact"/>
        <w:jc w:val="both"/>
        <w:rPr>
          <w:sz w:val="23"/>
          <w:szCs w:val="23"/>
        </w:rPr>
      </w:pPr>
    </w:p>
    <w:p w14:paraId="721376DC" w14:textId="6470F91C" w:rsidR="00F601A3" w:rsidRDefault="00F601A3" w:rsidP="00F601A3">
      <w:pPr>
        <w:spacing w:after="0" w:line="230" w:lineRule="exact"/>
      </w:pPr>
      <w:r>
        <w:t xml:space="preserve">1. </w:t>
      </w:r>
      <w:r w:rsidR="00216F7D">
        <w:t xml:space="preserve">It is good </w:t>
      </w:r>
      <w:r w:rsidR="008D77B9">
        <w:t>to</w:t>
      </w:r>
      <w:r w:rsidR="00540F70">
        <w:t xml:space="preserve"> report on </w:t>
      </w:r>
      <w:r w:rsidR="008D7583">
        <w:t>increased chess activity within</w:t>
      </w:r>
      <w:r w:rsidR="00540F70">
        <w:t xml:space="preserve"> </w:t>
      </w:r>
      <w:r w:rsidR="003060EC">
        <w:t>Hertfordshire</w:t>
      </w:r>
      <w:r w:rsidR="00B23B06">
        <w:t xml:space="preserve">, as we </w:t>
      </w:r>
      <w:r w:rsidR="00274DE6">
        <w:t>entered an U1</w:t>
      </w:r>
      <w:r w:rsidR="00C63C5C">
        <w:t>4</w:t>
      </w:r>
      <w:r w:rsidR="00274DE6">
        <w:t xml:space="preserve">50 </w:t>
      </w:r>
      <w:r w:rsidR="00C14375">
        <w:t xml:space="preserve">county </w:t>
      </w:r>
      <w:r w:rsidR="00274DE6">
        <w:t xml:space="preserve">team into the </w:t>
      </w:r>
      <w:r w:rsidR="00341A33">
        <w:t>Southern Counties Chess Union</w:t>
      </w:r>
      <w:r w:rsidR="00C63C5C">
        <w:t xml:space="preserve">, in addition to the U1850 and U1650 county teams already operating. We have also seen a good response to the Old Puller Cup which has recently been held after an absence of several years. </w:t>
      </w:r>
      <w:r w:rsidR="00594957">
        <w:t>The only financial involvement in 2025-26 relating to the Old Puller Cup was to pay for the venue hire, so the income from board fees will be included in the 2026-27 accounts. In order to support our county teams and other competitions organised by HCA, we took advantage of a discounted offer from Chess &amp; Bridge Limited</w:t>
      </w:r>
      <w:r w:rsidR="00351352">
        <w:t xml:space="preserve"> </w:t>
      </w:r>
      <w:r w:rsidR="00594957">
        <w:t xml:space="preserve">in purchasing 12 further digital clocks at a cost of £288. With this extraordinary expenditure on the clocks, and increased expenditure in catching up with trophy engraving, our </w:t>
      </w:r>
      <w:r w:rsidR="005E4714">
        <w:t>deficit</w:t>
      </w:r>
      <w:r w:rsidR="008536B3">
        <w:t xml:space="preserve"> for the year </w:t>
      </w:r>
      <w:r w:rsidR="00594957">
        <w:t>was £</w:t>
      </w:r>
      <w:r w:rsidR="00557455">
        <w:t>695.41</w:t>
      </w:r>
      <w:r w:rsidR="00A34F4F">
        <w:t>.</w:t>
      </w:r>
      <w:r w:rsidR="00C76417">
        <w:t xml:space="preserve"> </w:t>
      </w:r>
    </w:p>
    <w:p w14:paraId="6FC3C45D" w14:textId="77777777" w:rsidR="004506D3" w:rsidRDefault="004506D3" w:rsidP="00F601A3">
      <w:pPr>
        <w:spacing w:after="0" w:line="230" w:lineRule="exact"/>
      </w:pPr>
    </w:p>
    <w:p w14:paraId="44511A19" w14:textId="20998612" w:rsidR="00F601A3" w:rsidRDefault="00F601A3" w:rsidP="00F601A3">
      <w:pPr>
        <w:spacing w:after="0" w:line="230" w:lineRule="exact"/>
      </w:pPr>
      <w:r>
        <w:t xml:space="preserve">2. </w:t>
      </w:r>
      <w:r w:rsidR="00A34F4F">
        <w:t xml:space="preserve">Once </w:t>
      </w:r>
      <w:r w:rsidR="00557455">
        <w:t>again,</w:t>
      </w:r>
      <w:r w:rsidR="00A34F4F">
        <w:t xml:space="preserve"> we</w:t>
      </w:r>
      <w:r w:rsidR="00106AF3">
        <w:t xml:space="preserve"> received substantial donations from </w:t>
      </w:r>
      <w:r w:rsidR="00557455">
        <w:t>seven</w:t>
      </w:r>
      <w:r w:rsidR="00106AF3">
        <w:t xml:space="preserve"> of our vice-presidents, and </w:t>
      </w:r>
      <w:r w:rsidR="00B23281">
        <w:t>we are grateful for their continuing support, although a number are no longer active in playing chess.</w:t>
      </w:r>
      <w:r w:rsidR="005E4714">
        <w:t xml:space="preserve"> </w:t>
      </w:r>
    </w:p>
    <w:p w14:paraId="6F9DA025" w14:textId="0D15B025" w:rsidR="00D43D3A" w:rsidRDefault="00D43D3A" w:rsidP="00F601A3">
      <w:pPr>
        <w:spacing w:after="0" w:line="230" w:lineRule="exact"/>
      </w:pPr>
    </w:p>
    <w:p w14:paraId="093A6DD8" w14:textId="2F6AEA9A" w:rsidR="00D26FC5" w:rsidRDefault="00F601A3" w:rsidP="00D26FC5">
      <w:pPr>
        <w:spacing w:after="0" w:line="230" w:lineRule="exact"/>
      </w:pPr>
      <w:r>
        <w:t xml:space="preserve">3. </w:t>
      </w:r>
      <w:r w:rsidR="00557455">
        <w:t xml:space="preserve">I am pleased to report that the annual invoice from the ECF for game fee in respect of games played by non-ECF members </w:t>
      </w:r>
      <w:r w:rsidR="004928A2">
        <w:t xml:space="preserve">was received in a timelier fashion, and without disputes to argue over, we were able to agree the players billed with the clubs concerned, and the amounts involved have been paid to ECF, and recovered from the clubs. I did sense that with changes of personnel in the ECF office, there was a more helpful approach, and an indication of willingness to consider mitigating circumstances, rather than the hardline attitude of previous seasons. Let us hope </w:t>
      </w:r>
      <w:r w:rsidR="001655A3">
        <w:t>this</w:t>
      </w:r>
      <w:r w:rsidR="004928A2">
        <w:t xml:space="preserve"> continues.</w:t>
      </w:r>
    </w:p>
    <w:p w14:paraId="2A23C561" w14:textId="77777777" w:rsidR="00771AA3" w:rsidRDefault="00771AA3" w:rsidP="00D26FC5">
      <w:pPr>
        <w:spacing w:after="0" w:line="230" w:lineRule="exact"/>
      </w:pPr>
    </w:p>
    <w:p w14:paraId="3C5EE2F8" w14:textId="216AE9DC" w:rsidR="00E638E9" w:rsidRDefault="00C650BE" w:rsidP="00F601A3">
      <w:pPr>
        <w:spacing w:after="0" w:line="230" w:lineRule="exact"/>
      </w:pPr>
      <w:r>
        <w:t>4</w:t>
      </w:r>
      <w:r w:rsidR="00E0617B">
        <w:t xml:space="preserve">. </w:t>
      </w:r>
      <w:r>
        <w:t>Turning to our budget for next season</w:t>
      </w:r>
      <w:r w:rsidR="007214C5">
        <w:t xml:space="preserve">, although </w:t>
      </w:r>
      <w:r w:rsidR="00FC75FC">
        <w:t xml:space="preserve">we have paid out nearly £300 for new clocks as a one-off expense, </w:t>
      </w:r>
      <w:r w:rsidR="006C4548">
        <w:t xml:space="preserve">there is no escaping the trend that has seen our administration costs </w:t>
      </w:r>
      <w:r w:rsidR="00333455">
        <w:t>growing</w:t>
      </w:r>
      <w:r w:rsidR="00265234">
        <w:t xml:space="preserve">, and the likelihood of </w:t>
      </w:r>
      <w:r w:rsidR="001146E3">
        <w:t>increased annual deficits. We last increased ou</w:t>
      </w:r>
      <w:r w:rsidR="00996193">
        <w:t>r affiliation fee from £10 to £</w:t>
      </w:r>
      <w:r w:rsidR="009333B0">
        <w:t>20 in</w:t>
      </w:r>
      <w:r w:rsidR="00996193">
        <w:t xml:space="preserve"> 20</w:t>
      </w:r>
      <w:r w:rsidR="008B20A1">
        <w:t xml:space="preserve">17, when our annual insurance bill was just over </w:t>
      </w:r>
      <w:r w:rsidR="00A6153F">
        <w:t>£400, and committee room hire was rather less than it is now.</w:t>
      </w:r>
      <w:r w:rsidR="00C87D2C">
        <w:t xml:space="preserve"> Whilst income from </w:t>
      </w:r>
      <w:r w:rsidR="009333B0">
        <w:t xml:space="preserve">vice-presidents’ fees and donations </w:t>
      </w:r>
      <w:r w:rsidR="00DD1336">
        <w:t>are</w:t>
      </w:r>
      <w:r w:rsidR="009333B0">
        <w:t xml:space="preserve"> also set against </w:t>
      </w:r>
      <w:r w:rsidR="00DD1336">
        <w:t>administrative costs</w:t>
      </w:r>
      <w:r w:rsidR="00AF2ACE">
        <w:t>,</w:t>
      </w:r>
      <w:r w:rsidR="005F7C7C">
        <w:t xml:space="preserve"> our annual insurance bill is now over £500, and </w:t>
      </w:r>
      <w:r w:rsidR="002915E2">
        <w:t xml:space="preserve">our committee room hire </w:t>
      </w:r>
      <w:r w:rsidR="00314CFC">
        <w:t>for this last season was £200</w:t>
      </w:r>
      <w:r w:rsidR="00B1790B">
        <w:t>. We need to close this gap</w:t>
      </w:r>
      <w:r w:rsidR="00915ACC">
        <w:t>, so I think the time has come when we must take a more realisti</w:t>
      </w:r>
      <w:r w:rsidR="00EF2EF8">
        <w:t>c view about our administrative costs, and increase our affiliation fee to £25</w:t>
      </w:r>
      <w:r w:rsidR="005A21AA">
        <w:t xml:space="preserve">, </w:t>
      </w:r>
      <w:r w:rsidR="00E638E9">
        <w:t xml:space="preserve">so I </w:t>
      </w:r>
      <w:r w:rsidR="005A21AA">
        <w:t>r</w:t>
      </w:r>
      <w:r w:rsidR="00E638E9">
        <w:t>ecommend to the AGM that for the 202</w:t>
      </w:r>
      <w:r w:rsidR="005A21AA">
        <w:t>6</w:t>
      </w:r>
      <w:r w:rsidR="00E638E9">
        <w:t>/2</w:t>
      </w:r>
      <w:r w:rsidR="005A21AA">
        <w:t>7</w:t>
      </w:r>
      <w:r w:rsidR="00E638E9">
        <w:t xml:space="preserve"> season</w:t>
      </w:r>
      <w:r w:rsidR="00807468">
        <w:t xml:space="preserve"> our fees should be</w:t>
      </w:r>
      <w:r w:rsidR="00D131CE">
        <w:t xml:space="preserve"> as follows:</w:t>
      </w:r>
    </w:p>
    <w:p w14:paraId="6D72C664" w14:textId="4663EFB3" w:rsidR="00D131CE" w:rsidRDefault="00D131CE" w:rsidP="00D131CE">
      <w:pPr>
        <w:pStyle w:val="ListParagraph"/>
        <w:numPr>
          <w:ilvl w:val="0"/>
          <w:numId w:val="1"/>
        </w:numPr>
        <w:spacing w:after="0" w:line="230" w:lineRule="exact"/>
      </w:pPr>
      <w:r>
        <w:t>£2</w:t>
      </w:r>
      <w:r w:rsidR="00807468">
        <w:t>5</w:t>
      </w:r>
      <w:r>
        <w:t xml:space="preserve"> Affiliation fee</w:t>
      </w:r>
    </w:p>
    <w:p w14:paraId="453FC11F" w14:textId="1411AACE" w:rsidR="00D131CE" w:rsidRDefault="00D131CE" w:rsidP="00D131CE">
      <w:pPr>
        <w:pStyle w:val="ListParagraph"/>
        <w:numPr>
          <w:ilvl w:val="0"/>
          <w:numId w:val="1"/>
        </w:numPr>
        <w:spacing w:after="0" w:line="230" w:lineRule="exact"/>
      </w:pPr>
      <w:r>
        <w:t xml:space="preserve"> £7 League entry fee per team</w:t>
      </w:r>
    </w:p>
    <w:p w14:paraId="136F58F2" w14:textId="05165D48" w:rsidR="00D131CE" w:rsidRDefault="00D131CE" w:rsidP="00D131CE">
      <w:pPr>
        <w:pStyle w:val="ListParagraph"/>
        <w:numPr>
          <w:ilvl w:val="0"/>
          <w:numId w:val="1"/>
        </w:numPr>
        <w:spacing w:after="0" w:line="230" w:lineRule="exact"/>
      </w:pPr>
      <w:r>
        <w:t xml:space="preserve"> £5 U1600 league entry fee per team</w:t>
      </w:r>
    </w:p>
    <w:p w14:paraId="5492F997" w14:textId="1F6BC36F" w:rsidR="00D131CE" w:rsidRDefault="00D131CE" w:rsidP="00D131CE">
      <w:pPr>
        <w:pStyle w:val="ListParagraph"/>
        <w:numPr>
          <w:ilvl w:val="0"/>
          <w:numId w:val="1"/>
        </w:numPr>
        <w:spacing w:after="0" w:line="230" w:lineRule="exact"/>
      </w:pPr>
      <w:r>
        <w:t xml:space="preserve"> £1 K/O entry fee per team</w:t>
      </w:r>
    </w:p>
    <w:p w14:paraId="35C8E0FF" w14:textId="766C727F" w:rsidR="00E638E9" w:rsidRDefault="00E638E9" w:rsidP="00F601A3">
      <w:pPr>
        <w:spacing w:after="0" w:line="230" w:lineRule="exact"/>
      </w:pPr>
    </w:p>
    <w:p w14:paraId="5054A6D1" w14:textId="5A6280F2" w:rsidR="00182EB2" w:rsidRDefault="00807468" w:rsidP="00F601A3">
      <w:pPr>
        <w:spacing w:after="0" w:line="230" w:lineRule="exact"/>
      </w:pPr>
      <w:r>
        <w:t xml:space="preserve">5. </w:t>
      </w:r>
      <w:r w:rsidR="00483CD3">
        <w:t>After ten years as HCA Treasurer</w:t>
      </w:r>
      <w:r w:rsidR="00DD35EA">
        <w:t>, I shall be stepping down</w:t>
      </w:r>
      <w:r w:rsidR="00216235">
        <w:t xml:space="preserve"> at this AGM, and I heartily endorse Nick Harrington </w:t>
      </w:r>
      <w:r w:rsidR="00AB1A8A">
        <w:t xml:space="preserve">of Bishop’s Stortford who will standing </w:t>
      </w:r>
      <w:r w:rsidR="00B56A24">
        <w:t>as my successor. He has a b</w:t>
      </w:r>
      <w:r w:rsidR="00706CF4">
        <w:t xml:space="preserve">anking background, and I believe the HCA accounts will be </w:t>
      </w:r>
      <w:r w:rsidR="00825FB5">
        <w:t>i</w:t>
      </w:r>
      <w:r w:rsidR="00706CF4">
        <w:t>n</w:t>
      </w:r>
      <w:r w:rsidR="00825FB5">
        <w:t xml:space="preserve"> </w:t>
      </w:r>
      <w:r w:rsidR="00706CF4">
        <w:t>safe and wise hands.</w:t>
      </w:r>
    </w:p>
    <w:p w14:paraId="4ABBC2FA" w14:textId="77777777" w:rsidR="00795904" w:rsidRDefault="00795904" w:rsidP="00F601A3">
      <w:pPr>
        <w:spacing w:after="0" w:line="230" w:lineRule="exact"/>
      </w:pPr>
    </w:p>
    <w:p w14:paraId="7C96B6B6" w14:textId="589C39B0" w:rsidR="00795904" w:rsidRDefault="00795904" w:rsidP="00F601A3">
      <w:pPr>
        <w:spacing w:after="0" w:line="230" w:lineRule="exact"/>
      </w:pPr>
      <w:r>
        <w:t xml:space="preserve">6. For most of my tenure as HCA Treasurer, David White of Welwyn Hatfield </w:t>
      </w:r>
      <w:r w:rsidR="00443DDD">
        <w:t xml:space="preserve">Chess Forum, has been our Independent Examiner of the HCA accounts. </w:t>
      </w:r>
      <w:r w:rsidR="00AA7F19">
        <w:t>It is with great sadness that I learnt of his recent passing</w:t>
      </w:r>
      <w:r w:rsidR="00840E46">
        <w:t>, and I am grateful for the support he gave me</w:t>
      </w:r>
      <w:r w:rsidR="00423B9B">
        <w:t xml:space="preserve"> during these recent years.</w:t>
      </w:r>
    </w:p>
    <w:p w14:paraId="6BB9EAE0" w14:textId="743F9081" w:rsidR="00F601A3" w:rsidRDefault="00F601A3" w:rsidP="00EE39A7">
      <w:pPr>
        <w:spacing w:after="0" w:line="230" w:lineRule="exact"/>
      </w:pPr>
    </w:p>
    <w:p w14:paraId="7B4E7F0C" w14:textId="0D6CE586" w:rsidR="00867B1F" w:rsidRDefault="00867B1F" w:rsidP="00F601A3">
      <w:pPr>
        <w:spacing w:after="0" w:line="230" w:lineRule="exact"/>
      </w:pPr>
    </w:p>
    <w:p w14:paraId="4D5A9409" w14:textId="77777777" w:rsidR="00F601A3" w:rsidRDefault="00F601A3" w:rsidP="00F601A3">
      <w:pPr>
        <w:spacing w:after="0" w:line="230" w:lineRule="exact"/>
      </w:pPr>
    </w:p>
    <w:p w14:paraId="26EDF670" w14:textId="77777777" w:rsidR="00F601A3" w:rsidRPr="004D213A" w:rsidRDefault="00F601A3" w:rsidP="00F601A3">
      <w:pPr>
        <w:spacing w:line="230" w:lineRule="exact"/>
        <w:rPr>
          <w:sz w:val="23"/>
          <w:szCs w:val="23"/>
        </w:rPr>
      </w:pPr>
    </w:p>
    <w:p w14:paraId="1213E003" w14:textId="77777777" w:rsidR="00F601A3" w:rsidRPr="004D213A" w:rsidRDefault="00F601A3" w:rsidP="00F601A3">
      <w:pPr>
        <w:spacing w:line="230" w:lineRule="exact"/>
        <w:rPr>
          <w:sz w:val="23"/>
          <w:szCs w:val="23"/>
        </w:rPr>
      </w:pPr>
      <w:r>
        <w:rPr>
          <w:sz w:val="23"/>
          <w:szCs w:val="23"/>
        </w:rPr>
        <w:t>Mike Price</w:t>
      </w:r>
      <w:r w:rsidRPr="004D213A">
        <w:rPr>
          <w:sz w:val="23"/>
          <w:szCs w:val="23"/>
        </w:rPr>
        <w:tab/>
        <w:t xml:space="preserve">HCA Treasurer </w:t>
      </w:r>
    </w:p>
    <w:p w14:paraId="1F8584D8" w14:textId="77777777" w:rsidR="00A76465" w:rsidRPr="004D213A" w:rsidRDefault="00A76465" w:rsidP="00F601A3">
      <w:pPr>
        <w:spacing w:after="0" w:line="230" w:lineRule="exact"/>
        <w:jc w:val="both"/>
        <w:rPr>
          <w:sz w:val="23"/>
          <w:szCs w:val="23"/>
        </w:rPr>
      </w:pPr>
    </w:p>
    <w:sectPr w:rsidR="00A76465" w:rsidRPr="004D213A" w:rsidSect="00A76465">
      <w:pgSz w:w="11906" w:h="16838" w:code="9"/>
      <w:pgMar w:top="737" w:right="1440" w:bottom="737" w:left="130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DFA"/>
    <w:multiLevelType w:val="hybridMultilevel"/>
    <w:tmpl w:val="00F6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90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5D"/>
    <w:rsid w:val="0000633C"/>
    <w:rsid w:val="00025536"/>
    <w:rsid w:val="00033BFC"/>
    <w:rsid w:val="00043773"/>
    <w:rsid w:val="00044A5B"/>
    <w:rsid w:val="00052069"/>
    <w:rsid w:val="0005473A"/>
    <w:rsid w:val="00057157"/>
    <w:rsid w:val="000623B4"/>
    <w:rsid w:val="0006485D"/>
    <w:rsid w:val="00070971"/>
    <w:rsid w:val="0008494F"/>
    <w:rsid w:val="000920F3"/>
    <w:rsid w:val="000938B0"/>
    <w:rsid w:val="00094A4B"/>
    <w:rsid w:val="000A60D6"/>
    <w:rsid w:val="000C212B"/>
    <w:rsid w:val="000D5FA2"/>
    <w:rsid w:val="000E1BC2"/>
    <w:rsid w:val="000E67DC"/>
    <w:rsid w:val="00106AF3"/>
    <w:rsid w:val="001146E3"/>
    <w:rsid w:val="00121105"/>
    <w:rsid w:val="00133965"/>
    <w:rsid w:val="00141DEF"/>
    <w:rsid w:val="00145A54"/>
    <w:rsid w:val="001542B8"/>
    <w:rsid w:val="001556B2"/>
    <w:rsid w:val="00164480"/>
    <w:rsid w:val="001655A3"/>
    <w:rsid w:val="00174B09"/>
    <w:rsid w:val="00175A66"/>
    <w:rsid w:val="00182EB2"/>
    <w:rsid w:val="00197052"/>
    <w:rsid w:val="001A3D40"/>
    <w:rsid w:val="001B0117"/>
    <w:rsid w:val="001B4AD6"/>
    <w:rsid w:val="001C2792"/>
    <w:rsid w:val="001C2B2F"/>
    <w:rsid w:val="001D32AC"/>
    <w:rsid w:val="001D51C0"/>
    <w:rsid w:val="001E7747"/>
    <w:rsid w:val="001F3AF7"/>
    <w:rsid w:val="001F4621"/>
    <w:rsid w:val="00205FE3"/>
    <w:rsid w:val="00205FF9"/>
    <w:rsid w:val="00210459"/>
    <w:rsid w:val="00213A93"/>
    <w:rsid w:val="00214565"/>
    <w:rsid w:val="00216235"/>
    <w:rsid w:val="00216F7D"/>
    <w:rsid w:val="0023002E"/>
    <w:rsid w:val="0023614D"/>
    <w:rsid w:val="002432EE"/>
    <w:rsid w:val="00247AE9"/>
    <w:rsid w:val="002508D7"/>
    <w:rsid w:val="00252053"/>
    <w:rsid w:val="00260380"/>
    <w:rsid w:val="00265234"/>
    <w:rsid w:val="00274DE6"/>
    <w:rsid w:val="0028269F"/>
    <w:rsid w:val="002844C8"/>
    <w:rsid w:val="00287162"/>
    <w:rsid w:val="002915E2"/>
    <w:rsid w:val="002928C6"/>
    <w:rsid w:val="002970DD"/>
    <w:rsid w:val="002A47D0"/>
    <w:rsid w:val="002B050A"/>
    <w:rsid w:val="002B65F1"/>
    <w:rsid w:val="002C3B06"/>
    <w:rsid w:val="002D2FA0"/>
    <w:rsid w:val="002D3806"/>
    <w:rsid w:val="002D62A0"/>
    <w:rsid w:val="002D76D0"/>
    <w:rsid w:val="002E15CB"/>
    <w:rsid w:val="00302EDC"/>
    <w:rsid w:val="003060EC"/>
    <w:rsid w:val="003070A9"/>
    <w:rsid w:val="00314123"/>
    <w:rsid w:val="00314CFC"/>
    <w:rsid w:val="003170F6"/>
    <w:rsid w:val="00324F6B"/>
    <w:rsid w:val="00333455"/>
    <w:rsid w:val="003353E4"/>
    <w:rsid w:val="00341A33"/>
    <w:rsid w:val="003422B3"/>
    <w:rsid w:val="00347689"/>
    <w:rsid w:val="00351352"/>
    <w:rsid w:val="0035560E"/>
    <w:rsid w:val="00356A1B"/>
    <w:rsid w:val="003645CF"/>
    <w:rsid w:val="00370079"/>
    <w:rsid w:val="003771ED"/>
    <w:rsid w:val="00382165"/>
    <w:rsid w:val="003856A0"/>
    <w:rsid w:val="003862FE"/>
    <w:rsid w:val="0038785C"/>
    <w:rsid w:val="003A001A"/>
    <w:rsid w:val="003A0B5E"/>
    <w:rsid w:val="003A26F9"/>
    <w:rsid w:val="003B0A55"/>
    <w:rsid w:val="003C10FB"/>
    <w:rsid w:val="003C12AE"/>
    <w:rsid w:val="003C1BE6"/>
    <w:rsid w:val="003D4975"/>
    <w:rsid w:val="003D5F95"/>
    <w:rsid w:val="003E5634"/>
    <w:rsid w:val="003F11E0"/>
    <w:rsid w:val="003F19CA"/>
    <w:rsid w:val="00413484"/>
    <w:rsid w:val="004145CD"/>
    <w:rsid w:val="00420944"/>
    <w:rsid w:val="0042219F"/>
    <w:rsid w:val="00423B9B"/>
    <w:rsid w:val="00432839"/>
    <w:rsid w:val="004354B4"/>
    <w:rsid w:val="00435693"/>
    <w:rsid w:val="00443DDD"/>
    <w:rsid w:val="00447111"/>
    <w:rsid w:val="004506D3"/>
    <w:rsid w:val="00471143"/>
    <w:rsid w:val="0047522A"/>
    <w:rsid w:val="00475828"/>
    <w:rsid w:val="00483CD3"/>
    <w:rsid w:val="004928A2"/>
    <w:rsid w:val="004A44D5"/>
    <w:rsid w:val="004C2AF7"/>
    <w:rsid w:val="004C657B"/>
    <w:rsid w:val="004D18F6"/>
    <w:rsid w:val="004D213A"/>
    <w:rsid w:val="004D275C"/>
    <w:rsid w:val="004E616C"/>
    <w:rsid w:val="00500468"/>
    <w:rsid w:val="00500CDF"/>
    <w:rsid w:val="00503393"/>
    <w:rsid w:val="00507A20"/>
    <w:rsid w:val="0052028B"/>
    <w:rsid w:val="0052482E"/>
    <w:rsid w:val="005342FA"/>
    <w:rsid w:val="0053706C"/>
    <w:rsid w:val="00537C8E"/>
    <w:rsid w:val="00540F70"/>
    <w:rsid w:val="00557455"/>
    <w:rsid w:val="00561A4E"/>
    <w:rsid w:val="00570F49"/>
    <w:rsid w:val="005720DA"/>
    <w:rsid w:val="00572EF9"/>
    <w:rsid w:val="00572F6E"/>
    <w:rsid w:val="00585877"/>
    <w:rsid w:val="0059030E"/>
    <w:rsid w:val="00594114"/>
    <w:rsid w:val="00594957"/>
    <w:rsid w:val="005A0335"/>
    <w:rsid w:val="005A21AA"/>
    <w:rsid w:val="005A24D2"/>
    <w:rsid w:val="005A4904"/>
    <w:rsid w:val="005A66B0"/>
    <w:rsid w:val="005B142F"/>
    <w:rsid w:val="005B308F"/>
    <w:rsid w:val="005D0AEA"/>
    <w:rsid w:val="005D1353"/>
    <w:rsid w:val="005D42A3"/>
    <w:rsid w:val="005D6448"/>
    <w:rsid w:val="005E2BBC"/>
    <w:rsid w:val="005E4714"/>
    <w:rsid w:val="005E533A"/>
    <w:rsid w:val="005E7952"/>
    <w:rsid w:val="005F1807"/>
    <w:rsid w:val="005F30A2"/>
    <w:rsid w:val="005F7B84"/>
    <w:rsid w:val="005F7C7C"/>
    <w:rsid w:val="0060552B"/>
    <w:rsid w:val="0061197A"/>
    <w:rsid w:val="00616955"/>
    <w:rsid w:val="00621EB3"/>
    <w:rsid w:val="00625999"/>
    <w:rsid w:val="006273B6"/>
    <w:rsid w:val="00636052"/>
    <w:rsid w:val="00641941"/>
    <w:rsid w:val="00656E19"/>
    <w:rsid w:val="00656FDE"/>
    <w:rsid w:val="00676DAA"/>
    <w:rsid w:val="0068156C"/>
    <w:rsid w:val="006819DE"/>
    <w:rsid w:val="006825BD"/>
    <w:rsid w:val="00690BE3"/>
    <w:rsid w:val="00693645"/>
    <w:rsid w:val="00694BED"/>
    <w:rsid w:val="006A0088"/>
    <w:rsid w:val="006A4E6E"/>
    <w:rsid w:val="006A5367"/>
    <w:rsid w:val="006B5A14"/>
    <w:rsid w:val="006C4548"/>
    <w:rsid w:val="006D0603"/>
    <w:rsid w:val="006D1B22"/>
    <w:rsid w:val="006E00C6"/>
    <w:rsid w:val="006E0AA3"/>
    <w:rsid w:val="006F3700"/>
    <w:rsid w:val="00701E5D"/>
    <w:rsid w:val="00703C45"/>
    <w:rsid w:val="00706976"/>
    <w:rsid w:val="00706CF4"/>
    <w:rsid w:val="00713BE4"/>
    <w:rsid w:val="0071696D"/>
    <w:rsid w:val="007214C5"/>
    <w:rsid w:val="007319F0"/>
    <w:rsid w:val="00732A9B"/>
    <w:rsid w:val="00734D98"/>
    <w:rsid w:val="00737FC8"/>
    <w:rsid w:val="00741147"/>
    <w:rsid w:val="00741D03"/>
    <w:rsid w:val="00744EF9"/>
    <w:rsid w:val="00753F16"/>
    <w:rsid w:val="00757B21"/>
    <w:rsid w:val="007613FC"/>
    <w:rsid w:val="00761ABD"/>
    <w:rsid w:val="0076633B"/>
    <w:rsid w:val="00771AA3"/>
    <w:rsid w:val="00774AE6"/>
    <w:rsid w:val="00775B37"/>
    <w:rsid w:val="0078081B"/>
    <w:rsid w:val="00791856"/>
    <w:rsid w:val="00791BDF"/>
    <w:rsid w:val="00795904"/>
    <w:rsid w:val="00796C57"/>
    <w:rsid w:val="007A042D"/>
    <w:rsid w:val="007A0C30"/>
    <w:rsid w:val="007A167A"/>
    <w:rsid w:val="007B085E"/>
    <w:rsid w:val="007B2E64"/>
    <w:rsid w:val="007B357B"/>
    <w:rsid w:val="007B51BF"/>
    <w:rsid w:val="007B56B5"/>
    <w:rsid w:val="007B5E77"/>
    <w:rsid w:val="007D2E88"/>
    <w:rsid w:val="007E3600"/>
    <w:rsid w:val="007E7938"/>
    <w:rsid w:val="007F191E"/>
    <w:rsid w:val="00801CD9"/>
    <w:rsid w:val="00807468"/>
    <w:rsid w:val="00807EB7"/>
    <w:rsid w:val="0082050D"/>
    <w:rsid w:val="00821D99"/>
    <w:rsid w:val="00825FB5"/>
    <w:rsid w:val="00830152"/>
    <w:rsid w:val="008337CA"/>
    <w:rsid w:val="0083738A"/>
    <w:rsid w:val="00840E46"/>
    <w:rsid w:val="008430E2"/>
    <w:rsid w:val="008536B3"/>
    <w:rsid w:val="00857D6E"/>
    <w:rsid w:val="00860F1F"/>
    <w:rsid w:val="00867B1F"/>
    <w:rsid w:val="008715ED"/>
    <w:rsid w:val="00872E9A"/>
    <w:rsid w:val="008801C4"/>
    <w:rsid w:val="008849FA"/>
    <w:rsid w:val="008908E8"/>
    <w:rsid w:val="00893E54"/>
    <w:rsid w:val="0089550A"/>
    <w:rsid w:val="0089750E"/>
    <w:rsid w:val="008A1327"/>
    <w:rsid w:val="008A2755"/>
    <w:rsid w:val="008B20A1"/>
    <w:rsid w:val="008D1FB4"/>
    <w:rsid w:val="008D7583"/>
    <w:rsid w:val="008D77B9"/>
    <w:rsid w:val="008E14F0"/>
    <w:rsid w:val="008F15D2"/>
    <w:rsid w:val="008F6A35"/>
    <w:rsid w:val="00900EAB"/>
    <w:rsid w:val="00906DBB"/>
    <w:rsid w:val="0090793C"/>
    <w:rsid w:val="00915ACC"/>
    <w:rsid w:val="00920C98"/>
    <w:rsid w:val="00927531"/>
    <w:rsid w:val="009333B0"/>
    <w:rsid w:val="009405F2"/>
    <w:rsid w:val="00953A06"/>
    <w:rsid w:val="00956C24"/>
    <w:rsid w:val="00957AD3"/>
    <w:rsid w:val="00961CCA"/>
    <w:rsid w:val="00965539"/>
    <w:rsid w:val="00967319"/>
    <w:rsid w:val="00967623"/>
    <w:rsid w:val="00971808"/>
    <w:rsid w:val="00972767"/>
    <w:rsid w:val="00977102"/>
    <w:rsid w:val="00996193"/>
    <w:rsid w:val="009A0AEB"/>
    <w:rsid w:val="009A4711"/>
    <w:rsid w:val="009A7E9C"/>
    <w:rsid w:val="009B1B03"/>
    <w:rsid w:val="009B5296"/>
    <w:rsid w:val="009C62CF"/>
    <w:rsid w:val="009C6BBA"/>
    <w:rsid w:val="009D17EB"/>
    <w:rsid w:val="009D4954"/>
    <w:rsid w:val="009E15D8"/>
    <w:rsid w:val="009F4BEF"/>
    <w:rsid w:val="009F6DB6"/>
    <w:rsid w:val="00A037A3"/>
    <w:rsid w:val="00A168FD"/>
    <w:rsid w:val="00A25B8C"/>
    <w:rsid w:val="00A34D50"/>
    <w:rsid w:val="00A34F4F"/>
    <w:rsid w:val="00A37FEE"/>
    <w:rsid w:val="00A413B5"/>
    <w:rsid w:val="00A6153F"/>
    <w:rsid w:val="00A76465"/>
    <w:rsid w:val="00A80208"/>
    <w:rsid w:val="00A81EEC"/>
    <w:rsid w:val="00A85167"/>
    <w:rsid w:val="00A9399A"/>
    <w:rsid w:val="00AA5260"/>
    <w:rsid w:val="00AA7F19"/>
    <w:rsid w:val="00AB1A8A"/>
    <w:rsid w:val="00AC1C2D"/>
    <w:rsid w:val="00AC2971"/>
    <w:rsid w:val="00AD47D1"/>
    <w:rsid w:val="00AD7A0F"/>
    <w:rsid w:val="00AF29C1"/>
    <w:rsid w:val="00AF2ACE"/>
    <w:rsid w:val="00AF4A92"/>
    <w:rsid w:val="00B015C7"/>
    <w:rsid w:val="00B0292C"/>
    <w:rsid w:val="00B15913"/>
    <w:rsid w:val="00B1790B"/>
    <w:rsid w:val="00B23281"/>
    <w:rsid w:val="00B23B06"/>
    <w:rsid w:val="00B26FDA"/>
    <w:rsid w:val="00B2759D"/>
    <w:rsid w:val="00B4294E"/>
    <w:rsid w:val="00B47487"/>
    <w:rsid w:val="00B559A2"/>
    <w:rsid w:val="00B56A24"/>
    <w:rsid w:val="00B56B2A"/>
    <w:rsid w:val="00B609C6"/>
    <w:rsid w:val="00B752C1"/>
    <w:rsid w:val="00B86520"/>
    <w:rsid w:val="00B93267"/>
    <w:rsid w:val="00BB42C5"/>
    <w:rsid w:val="00BB7732"/>
    <w:rsid w:val="00BC1DE6"/>
    <w:rsid w:val="00BC5860"/>
    <w:rsid w:val="00BD6568"/>
    <w:rsid w:val="00BE4E21"/>
    <w:rsid w:val="00BF6DA5"/>
    <w:rsid w:val="00C00545"/>
    <w:rsid w:val="00C011F7"/>
    <w:rsid w:val="00C051BA"/>
    <w:rsid w:val="00C13BAF"/>
    <w:rsid w:val="00C14375"/>
    <w:rsid w:val="00C363D2"/>
    <w:rsid w:val="00C375EF"/>
    <w:rsid w:val="00C42F48"/>
    <w:rsid w:val="00C448B8"/>
    <w:rsid w:val="00C52CCA"/>
    <w:rsid w:val="00C55D0D"/>
    <w:rsid w:val="00C63C5C"/>
    <w:rsid w:val="00C650BE"/>
    <w:rsid w:val="00C66F91"/>
    <w:rsid w:val="00C67772"/>
    <w:rsid w:val="00C729EE"/>
    <w:rsid w:val="00C74F6A"/>
    <w:rsid w:val="00C76417"/>
    <w:rsid w:val="00C8777F"/>
    <w:rsid w:val="00C87D2C"/>
    <w:rsid w:val="00CC59F7"/>
    <w:rsid w:val="00CD288B"/>
    <w:rsid w:val="00CE3545"/>
    <w:rsid w:val="00D00755"/>
    <w:rsid w:val="00D01616"/>
    <w:rsid w:val="00D02A7B"/>
    <w:rsid w:val="00D03F64"/>
    <w:rsid w:val="00D131CE"/>
    <w:rsid w:val="00D15529"/>
    <w:rsid w:val="00D17E7B"/>
    <w:rsid w:val="00D226DB"/>
    <w:rsid w:val="00D23AEA"/>
    <w:rsid w:val="00D26FC5"/>
    <w:rsid w:val="00D33A8C"/>
    <w:rsid w:val="00D34C3E"/>
    <w:rsid w:val="00D435BF"/>
    <w:rsid w:val="00D43D3A"/>
    <w:rsid w:val="00D57D2C"/>
    <w:rsid w:val="00D66DC6"/>
    <w:rsid w:val="00D84951"/>
    <w:rsid w:val="00DA23DB"/>
    <w:rsid w:val="00DB794D"/>
    <w:rsid w:val="00DC74AF"/>
    <w:rsid w:val="00DD1336"/>
    <w:rsid w:val="00DD35EA"/>
    <w:rsid w:val="00DE6D15"/>
    <w:rsid w:val="00DF2156"/>
    <w:rsid w:val="00DF39C9"/>
    <w:rsid w:val="00E01048"/>
    <w:rsid w:val="00E02081"/>
    <w:rsid w:val="00E0617B"/>
    <w:rsid w:val="00E165CA"/>
    <w:rsid w:val="00E1789E"/>
    <w:rsid w:val="00E20977"/>
    <w:rsid w:val="00E33DBD"/>
    <w:rsid w:val="00E506BC"/>
    <w:rsid w:val="00E50DFD"/>
    <w:rsid w:val="00E638E9"/>
    <w:rsid w:val="00E65666"/>
    <w:rsid w:val="00E753CB"/>
    <w:rsid w:val="00E85B1B"/>
    <w:rsid w:val="00E9151C"/>
    <w:rsid w:val="00E948A0"/>
    <w:rsid w:val="00EA74B4"/>
    <w:rsid w:val="00EB1481"/>
    <w:rsid w:val="00EB4A96"/>
    <w:rsid w:val="00EB583C"/>
    <w:rsid w:val="00EB5F9B"/>
    <w:rsid w:val="00EC1E1F"/>
    <w:rsid w:val="00EE39A7"/>
    <w:rsid w:val="00EF2EF8"/>
    <w:rsid w:val="00EF65DE"/>
    <w:rsid w:val="00F00032"/>
    <w:rsid w:val="00F007AE"/>
    <w:rsid w:val="00F01D17"/>
    <w:rsid w:val="00F04727"/>
    <w:rsid w:val="00F05B9D"/>
    <w:rsid w:val="00F43A5C"/>
    <w:rsid w:val="00F50E9C"/>
    <w:rsid w:val="00F518F4"/>
    <w:rsid w:val="00F52119"/>
    <w:rsid w:val="00F54EE9"/>
    <w:rsid w:val="00F601A3"/>
    <w:rsid w:val="00F63921"/>
    <w:rsid w:val="00F71588"/>
    <w:rsid w:val="00F739EC"/>
    <w:rsid w:val="00F86066"/>
    <w:rsid w:val="00F87C62"/>
    <w:rsid w:val="00F91CA5"/>
    <w:rsid w:val="00F92446"/>
    <w:rsid w:val="00F92929"/>
    <w:rsid w:val="00FA7929"/>
    <w:rsid w:val="00FB411B"/>
    <w:rsid w:val="00FC132B"/>
    <w:rsid w:val="00FC186A"/>
    <w:rsid w:val="00FC52C1"/>
    <w:rsid w:val="00FC75FC"/>
    <w:rsid w:val="00FD65FE"/>
    <w:rsid w:val="00FD69DD"/>
    <w:rsid w:val="00FE363A"/>
    <w:rsid w:val="00FE363F"/>
    <w:rsid w:val="00FE40EB"/>
    <w:rsid w:val="00FE65EE"/>
    <w:rsid w:val="00FF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28AB"/>
  <w15:docId w15:val="{CE0E1928-8A48-4E75-9602-ACF316D1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F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7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5FF9"/>
    <w:pPr>
      <w:ind w:left="720"/>
      <w:contextualSpacing/>
    </w:pPr>
  </w:style>
  <w:style w:type="paragraph" w:styleId="NoSpacing">
    <w:name w:val="No Spacing"/>
    <w:uiPriority w:val="1"/>
    <w:qFormat/>
    <w:rsid w:val="00205FF9"/>
    <w:pPr>
      <w:spacing w:after="0" w:line="240" w:lineRule="auto"/>
    </w:pPr>
  </w:style>
  <w:style w:type="character" w:customStyle="1" w:styleId="Heading1Char">
    <w:name w:val="Heading 1 Char"/>
    <w:basedOn w:val="DefaultParagraphFont"/>
    <w:link w:val="Heading1"/>
    <w:uiPriority w:val="9"/>
    <w:rsid w:val="00205FF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F19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Mike Price</cp:lastModifiedBy>
  <cp:revision>38</cp:revision>
  <cp:lastPrinted>2023-07-18T14:26:00Z</cp:lastPrinted>
  <dcterms:created xsi:type="dcterms:W3CDTF">2026-07-05T13:48:00Z</dcterms:created>
  <dcterms:modified xsi:type="dcterms:W3CDTF">2026-07-05T18:41:00Z</dcterms:modified>
</cp:coreProperties>
</file>